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40"/>
        </w:tabs>
        <w:adjustRightInd w:val="0"/>
        <w:snapToGrid w:val="0"/>
        <w:spacing w:line="312" w:lineRule="auto"/>
        <w:jc w:val="center"/>
        <w:rPr>
          <w:rFonts w:hint="default" w:ascii="宋体" w:hAnsi="宋体" w:eastAsia="宋体" w:cs="宋体"/>
          <w:b/>
          <w:bCs/>
          <w:color w:val="auto"/>
          <w:kern w:val="0"/>
          <w:sz w:val="48"/>
          <w:szCs w:val="48"/>
          <w:u w:val="none"/>
          <w:lang w:val="en-US" w:eastAsia="zh-CN"/>
        </w:rPr>
      </w:pPr>
      <w:r>
        <w:rPr>
          <w:rFonts w:hint="eastAsia" w:ascii="宋体" w:hAnsi="宋体" w:cs="宋体"/>
          <w:b/>
          <w:bCs/>
          <w:color w:val="auto"/>
          <w:sz w:val="48"/>
          <w:szCs w:val="48"/>
          <w:u w:val="none"/>
        </w:rPr>
        <w:t>伦教街道羊额村智能停车管理服务项目</w:t>
      </w:r>
      <w:r>
        <w:rPr>
          <w:rFonts w:hint="eastAsia" w:ascii="宋体" w:hAnsi="宋体" w:cs="宋体"/>
          <w:b/>
          <w:bCs/>
          <w:color w:val="auto"/>
          <w:sz w:val="48"/>
          <w:szCs w:val="48"/>
          <w:u w:val="none"/>
          <w:lang w:val="en-US" w:eastAsia="zh-CN"/>
        </w:rPr>
        <w:t>招标公告</w:t>
      </w:r>
    </w:p>
    <w:p>
      <w:pPr>
        <w:tabs>
          <w:tab w:val="left" w:pos="7740"/>
        </w:tabs>
        <w:adjustRightInd w:val="0"/>
        <w:snapToGrid w:val="0"/>
        <w:spacing w:line="312" w:lineRule="auto"/>
        <w:rPr>
          <w:rFonts w:hint="eastAsia" w:ascii="宋体" w:hAnsi="宋体" w:cs="宋体"/>
          <w:b/>
          <w:color w:val="auto"/>
          <w:kern w:val="0"/>
          <w:sz w:val="24"/>
        </w:rPr>
      </w:pPr>
    </w:p>
    <w:p>
      <w:pPr>
        <w:tabs>
          <w:tab w:val="left" w:pos="7740"/>
        </w:tabs>
        <w:adjustRightInd w:val="0"/>
        <w:snapToGrid w:val="0"/>
        <w:spacing w:line="312" w:lineRule="auto"/>
        <w:rPr>
          <w:rFonts w:ascii="宋体" w:hAnsi="宋体" w:cs="宋体"/>
          <w:b/>
          <w:color w:val="auto"/>
          <w:kern w:val="0"/>
          <w:sz w:val="24"/>
        </w:rPr>
      </w:pPr>
      <w:r>
        <w:rPr>
          <w:rFonts w:hint="eastAsia" w:ascii="宋体" w:hAnsi="宋体" w:cs="宋体"/>
          <w:b/>
          <w:color w:val="auto"/>
          <w:kern w:val="0"/>
          <w:sz w:val="24"/>
        </w:rPr>
        <w:t>各潜在投标人：</w:t>
      </w:r>
    </w:p>
    <w:p>
      <w:pPr>
        <w:tabs>
          <w:tab w:val="left" w:pos="7740"/>
        </w:tabs>
        <w:adjustRightInd w:val="0"/>
        <w:snapToGrid w:val="0"/>
        <w:spacing w:line="360" w:lineRule="auto"/>
        <w:ind w:firstLine="482" w:firstLineChars="200"/>
        <w:rPr>
          <w:rFonts w:ascii="宋体" w:hAnsi="宋体" w:cs="宋体"/>
          <w:color w:val="auto"/>
          <w:kern w:val="0"/>
          <w:sz w:val="24"/>
        </w:rPr>
      </w:pPr>
      <w:r>
        <w:rPr>
          <w:rFonts w:hint="eastAsia" w:ascii="宋体" w:hAnsi="宋体" w:cs="宋体"/>
          <w:b/>
          <w:color w:val="auto"/>
          <w:kern w:val="0"/>
          <w:sz w:val="24"/>
          <w:u w:val="single"/>
        </w:rPr>
        <w:t>广东杨乂项目管理有限公司</w:t>
      </w:r>
      <w:r>
        <w:rPr>
          <w:rFonts w:hint="eastAsia" w:ascii="宋体" w:hAnsi="宋体" w:cs="宋体"/>
          <w:color w:val="auto"/>
          <w:kern w:val="0"/>
          <w:sz w:val="24"/>
        </w:rPr>
        <w:t>（以下简称“招标代理机构”）受</w:t>
      </w:r>
      <w:r>
        <w:rPr>
          <w:rFonts w:hint="eastAsia" w:ascii="宋体" w:hAnsi="宋体" w:cs="宋体"/>
          <w:b/>
          <w:color w:val="auto"/>
          <w:kern w:val="0"/>
          <w:sz w:val="24"/>
          <w:u w:val="single"/>
          <w:lang w:eastAsia="zh-CN"/>
        </w:rPr>
        <w:t>佛山市</w:t>
      </w:r>
      <w:r>
        <w:rPr>
          <w:rFonts w:hint="eastAsia" w:ascii="宋体" w:hAnsi="宋体" w:cs="宋体"/>
          <w:b/>
          <w:color w:val="auto"/>
          <w:kern w:val="0"/>
          <w:sz w:val="24"/>
          <w:u w:val="single"/>
        </w:rPr>
        <w:t>顺德区伦教街道羊额股份经济合作联合社</w:t>
      </w:r>
      <w:r>
        <w:rPr>
          <w:rFonts w:hint="eastAsia" w:ascii="宋体" w:hAnsi="宋体" w:cs="宋体"/>
          <w:color w:val="auto"/>
          <w:kern w:val="0"/>
          <w:sz w:val="24"/>
        </w:rPr>
        <w:t>（以下简称“招标人”）的委托，对</w:t>
      </w:r>
      <w:r>
        <w:rPr>
          <w:rFonts w:hint="eastAsia" w:ascii="宋体" w:hAnsi="宋体" w:cs="宋体"/>
          <w:color w:val="auto"/>
          <w:sz w:val="24"/>
          <w:u w:val="single"/>
        </w:rPr>
        <w:t>伦教街道羊额村智能停车管理服务项目</w:t>
      </w:r>
      <w:r>
        <w:rPr>
          <w:rFonts w:hint="eastAsia" w:ascii="宋体" w:hAnsi="宋体" w:cs="宋体"/>
          <w:color w:val="auto"/>
          <w:kern w:val="0"/>
          <w:sz w:val="24"/>
        </w:rPr>
        <w:t>进行公开招标，欢迎符合资格条件的投标人投标。</w:t>
      </w:r>
    </w:p>
    <w:p>
      <w:pPr>
        <w:tabs>
          <w:tab w:val="left" w:pos="7740"/>
        </w:tabs>
        <w:autoSpaceDE w:val="0"/>
        <w:autoSpaceDN w:val="0"/>
        <w:adjustRightInd w:val="0"/>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sz w:val="24"/>
          <w:lang w:val="zh-CN"/>
        </w:rPr>
        <w:t>一、招标项目编号：</w:t>
      </w:r>
      <w:r>
        <w:rPr>
          <w:rFonts w:hint="eastAsia" w:ascii="宋体" w:hAnsi="宋体" w:cs="宋体"/>
          <w:color w:val="auto"/>
          <w:sz w:val="24"/>
          <w:u w:val="single"/>
          <w:lang w:val="zh-CN"/>
        </w:rPr>
        <w:t>YY-2023-0615</w:t>
      </w:r>
    </w:p>
    <w:p>
      <w:pPr>
        <w:tabs>
          <w:tab w:val="left" w:pos="7740"/>
        </w:tabs>
        <w:autoSpaceDE w:val="0"/>
        <w:autoSpaceDN w:val="0"/>
        <w:adjustRightInd w:val="0"/>
        <w:snapToGrid w:val="0"/>
        <w:spacing w:line="360" w:lineRule="auto"/>
        <w:ind w:left="2627" w:leftChars="266" w:hanging="2068" w:hangingChars="862"/>
        <w:rPr>
          <w:rFonts w:ascii="宋体" w:hAnsi="宋体" w:cs="宋体"/>
          <w:color w:val="auto"/>
          <w:sz w:val="24"/>
          <w:u w:val="single"/>
        </w:rPr>
      </w:pPr>
      <w:r>
        <w:rPr>
          <w:rFonts w:hint="eastAsia" w:ascii="宋体" w:hAnsi="宋体" w:cs="宋体"/>
          <w:color w:val="auto"/>
          <w:sz w:val="24"/>
          <w:lang w:val="zh-CN"/>
        </w:rPr>
        <w:t>二</w:t>
      </w:r>
      <w:r>
        <w:rPr>
          <w:rFonts w:hint="eastAsia" w:ascii="宋体" w:hAnsi="宋体" w:cs="宋体"/>
          <w:color w:val="auto"/>
          <w:sz w:val="24"/>
        </w:rPr>
        <w:t>、招标项目名称：</w:t>
      </w:r>
      <w:r>
        <w:rPr>
          <w:rFonts w:hint="eastAsia" w:ascii="宋体" w:hAnsi="宋体" w:cs="宋体"/>
          <w:color w:val="auto"/>
          <w:sz w:val="24"/>
          <w:u w:val="single"/>
        </w:rPr>
        <w:t>伦教街道羊额村智能停车管理服务项目</w:t>
      </w:r>
    </w:p>
    <w:p>
      <w:pPr>
        <w:tabs>
          <w:tab w:val="left" w:pos="7740"/>
        </w:tabs>
        <w:autoSpaceDE w:val="0"/>
        <w:autoSpaceDN w:val="0"/>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三、最低招标限价：</w:t>
      </w:r>
      <w:r>
        <w:rPr>
          <w:rFonts w:hint="eastAsia" w:ascii="宋体" w:hAnsi="宋体" w:cs="宋体"/>
          <w:color w:val="auto"/>
          <w:sz w:val="24"/>
          <w:u w:val="single"/>
        </w:rPr>
        <w:t>人民币80万元/年；</w:t>
      </w:r>
    </w:p>
    <w:p>
      <w:pPr>
        <w:tabs>
          <w:tab w:val="left" w:pos="7740"/>
        </w:tabs>
        <w:autoSpaceDE w:val="0"/>
        <w:autoSpaceDN w:val="0"/>
        <w:adjustRightInd w:val="0"/>
        <w:snapToGrid w:val="0"/>
        <w:spacing w:line="360" w:lineRule="auto"/>
        <w:ind w:firstLine="480" w:firstLineChars="200"/>
        <w:rPr>
          <w:rFonts w:ascii="宋体" w:hAnsi="宋体" w:cs="宋体"/>
          <w:color w:val="auto"/>
          <w:sz w:val="24"/>
          <w:szCs w:val="22"/>
          <w:lang w:val="zh-CN"/>
        </w:rPr>
      </w:pPr>
      <w:r>
        <w:rPr>
          <w:rFonts w:hint="eastAsia" w:ascii="宋体" w:hAnsi="宋体" w:cs="宋体"/>
          <w:color w:val="auto"/>
          <w:sz w:val="24"/>
        </w:rPr>
        <w:t>四</w:t>
      </w:r>
      <w:r>
        <w:rPr>
          <w:rFonts w:hint="eastAsia" w:ascii="宋体" w:hAnsi="宋体" w:cs="宋体"/>
          <w:color w:val="auto"/>
          <w:sz w:val="24"/>
          <w:lang w:val="zh-CN"/>
        </w:rPr>
        <w:t>、</w:t>
      </w:r>
      <w:r>
        <w:rPr>
          <w:rFonts w:hint="eastAsia" w:ascii="宋体" w:hAnsi="宋体" w:cs="宋体"/>
          <w:color w:val="auto"/>
          <w:sz w:val="24"/>
          <w:szCs w:val="22"/>
          <w:lang w:val="zh-CN"/>
        </w:rPr>
        <w:t>招标内容及招标预算：</w:t>
      </w:r>
    </w:p>
    <w:tbl>
      <w:tblPr>
        <w:tblStyle w:val="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921"/>
        <w:gridCol w:w="3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344" w:type="dxa"/>
            <w:vAlign w:val="center"/>
          </w:tcPr>
          <w:p>
            <w:pPr>
              <w:autoSpaceDE w:val="0"/>
              <w:autoSpaceDN w:val="0"/>
              <w:jc w:val="center"/>
              <w:rPr>
                <w:rFonts w:ascii="宋体" w:hAnsi="宋体" w:cs="宋体"/>
                <w:b/>
                <w:color w:val="auto"/>
                <w:sz w:val="24"/>
                <w:lang w:val="zh-CN"/>
              </w:rPr>
            </w:pPr>
            <w:r>
              <w:rPr>
                <w:rFonts w:hint="eastAsia" w:ascii="宋体" w:hAnsi="宋体" w:cs="宋体"/>
                <w:b/>
                <w:color w:val="auto"/>
                <w:sz w:val="24"/>
                <w:lang w:val="zh-CN"/>
              </w:rPr>
              <w:t>招标内容</w:t>
            </w:r>
          </w:p>
        </w:tc>
        <w:tc>
          <w:tcPr>
            <w:tcW w:w="2921" w:type="dxa"/>
            <w:vAlign w:val="center"/>
          </w:tcPr>
          <w:p>
            <w:pPr>
              <w:autoSpaceDE w:val="0"/>
              <w:autoSpaceDN w:val="0"/>
              <w:jc w:val="center"/>
              <w:rPr>
                <w:rFonts w:ascii="宋体" w:hAnsi="宋体" w:cs="宋体"/>
                <w:b/>
                <w:color w:val="auto"/>
                <w:sz w:val="24"/>
                <w:lang w:val="zh-CN"/>
              </w:rPr>
            </w:pPr>
            <w:r>
              <w:rPr>
                <w:rFonts w:hint="eastAsia" w:ascii="宋体" w:hAnsi="宋体" w:cs="宋体"/>
                <w:b/>
                <w:color w:val="auto"/>
                <w:sz w:val="24"/>
                <w:lang w:val="zh-CN"/>
              </w:rPr>
              <w:t>停车场运营管理费最低招标限价（人民币）</w:t>
            </w:r>
          </w:p>
          <w:p>
            <w:pPr>
              <w:rPr>
                <w:rFonts w:ascii="宋体" w:hAnsi="宋体" w:cs="宋体"/>
                <w:color w:val="auto"/>
                <w:sz w:val="20"/>
                <w:szCs w:val="22"/>
              </w:rPr>
            </w:pPr>
          </w:p>
        </w:tc>
        <w:tc>
          <w:tcPr>
            <w:tcW w:w="3823" w:type="dxa"/>
            <w:vAlign w:val="center"/>
          </w:tcPr>
          <w:p>
            <w:pPr>
              <w:autoSpaceDE w:val="0"/>
              <w:autoSpaceDN w:val="0"/>
              <w:jc w:val="center"/>
              <w:rPr>
                <w:rFonts w:ascii="宋体" w:hAnsi="宋体" w:cs="宋体"/>
                <w:b/>
                <w:color w:val="auto"/>
                <w:sz w:val="24"/>
                <w:lang w:val="zh-CN"/>
              </w:rPr>
            </w:pPr>
            <w:r>
              <w:rPr>
                <w:rFonts w:hint="eastAsia" w:ascii="宋体" w:hAnsi="宋体" w:cs="宋体"/>
                <w:b/>
                <w:color w:val="auto"/>
                <w:sz w:val="24"/>
                <w:lang w:val="zh-CN"/>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3" w:hRule="exact"/>
          <w:jc w:val="center"/>
        </w:trPr>
        <w:tc>
          <w:tcPr>
            <w:tcW w:w="2344" w:type="dxa"/>
            <w:vAlign w:val="center"/>
          </w:tcPr>
          <w:p>
            <w:pPr>
              <w:autoSpaceDE w:val="0"/>
              <w:autoSpaceDN w:val="0"/>
              <w:jc w:val="center"/>
              <w:rPr>
                <w:rFonts w:ascii="宋体" w:hAnsi="宋体" w:cs="宋体"/>
                <w:b/>
                <w:bCs/>
                <w:color w:val="auto"/>
                <w:sz w:val="24"/>
              </w:rPr>
            </w:pPr>
            <w:r>
              <w:rPr>
                <w:rFonts w:hint="eastAsia" w:ascii="宋体" w:hAnsi="宋体" w:cs="宋体"/>
                <w:b/>
                <w:bCs/>
                <w:color w:val="auto"/>
                <w:sz w:val="24"/>
              </w:rPr>
              <w:t>智能停车运营管理</w:t>
            </w:r>
          </w:p>
        </w:tc>
        <w:tc>
          <w:tcPr>
            <w:tcW w:w="2921" w:type="dxa"/>
            <w:vAlign w:val="center"/>
          </w:tcPr>
          <w:p>
            <w:pPr>
              <w:pStyle w:val="4"/>
              <w:jc w:val="center"/>
              <w:rPr>
                <w:rFonts w:ascii="宋体" w:hAnsi="宋体" w:cs="宋体"/>
                <w:b/>
                <w:bCs/>
                <w:color w:val="auto"/>
                <w:sz w:val="24"/>
                <w:szCs w:val="24"/>
              </w:rPr>
            </w:pPr>
            <w:r>
              <w:rPr>
                <w:rFonts w:hint="eastAsia" w:ascii="宋体" w:hAnsi="宋体" w:cs="宋体"/>
                <w:b/>
                <w:bCs/>
                <w:color w:val="auto"/>
                <w:sz w:val="24"/>
                <w:szCs w:val="24"/>
              </w:rPr>
              <w:t>80万元/年（不含税、费，甲方开具发票给乙方所产生的税、费均由乙方承担）</w:t>
            </w:r>
          </w:p>
        </w:tc>
        <w:tc>
          <w:tcPr>
            <w:tcW w:w="3823" w:type="dxa"/>
            <w:vAlign w:val="center"/>
          </w:tcPr>
          <w:p>
            <w:pPr>
              <w:autoSpaceDE w:val="0"/>
              <w:autoSpaceDN w:val="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自</w:t>
            </w:r>
            <w:r>
              <w:rPr>
                <w:rFonts w:hint="eastAsia" w:ascii="宋体" w:hAnsi="宋体" w:cs="宋体"/>
                <w:b/>
                <w:bCs/>
                <w:color w:val="auto"/>
                <w:sz w:val="24"/>
              </w:rPr>
              <w:t>合同签订之日起前</w:t>
            </w:r>
            <w:r>
              <w:rPr>
                <w:rFonts w:ascii="宋体" w:hAnsi="宋体" w:cs="宋体"/>
                <w:b/>
                <w:bCs/>
                <w:color w:val="auto"/>
                <w:sz w:val="24"/>
              </w:rPr>
              <w:t>2</w:t>
            </w:r>
            <w:r>
              <w:rPr>
                <w:rFonts w:hint="eastAsia" w:ascii="宋体" w:hAnsi="宋体" w:cs="宋体"/>
                <w:b/>
                <w:bCs/>
                <w:color w:val="auto"/>
                <w:sz w:val="24"/>
              </w:rPr>
              <w:t>个月为建设期,第3个月为试运行期（含验收时间），免交车位占用费（即项目管理费）</w:t>
            </w:r>
            <w:r>
              <w:rPr>
                <w:rFonts w:hint="eastAsia" w:ascii="宋体" w:hAnsi="宋体" w:cs="宋体"/>
                <w:b/>
                <w:bCs/>
                <w:color w:val="auto"/>
                <w:sz w:val="24"/>
                <w:lang w:eastAsia="zh-CN"/>
              </w:rPr>
              <w:t>。</w:t>
            </w:r>
            <w:r>
              <w:rPr>
                <w:rFonts w:hint="eastAsia" w:ascii="宋体" w:hAnsi="宋体" w:cs="宋体"/>
                <w:b/>
                <w:bCs/>
                <w:color w:val="auto"/>
                <w:sz w:val="24"/>
                <w:lang w:val="en-US" w:eastAsia="zh-CN"/>
              </w:rPr>
              <w:t>服务期为建设及试运行期满并通过验收合格之日起十年。</w:t>
            </w:r>
          </w:p>
        </w:tc>
      </w:tr>
    </w:tbl>
    <w:p>
      <w:pPr>
        <w:tabs>
          <w:tab w:val="left" w:pos="7740"/>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val="zh-CN"/>
        </w:rPr>
        <w:t>五</w:t>
      </w:r>
      <w:r>
        <w:rPr>
          <w:rFonts w:hint="eastAsia" w:ascii="宋体" w:hAnsi="宋体" w:cs="宋体"/>
          <w:color w:val="auto"/>
          <w:sz w:val="24"/>
        </w:rPr>
        <w:t>、投标人资格：</w:t>
      </w:r>
    </w:p>
    <w:p>
      <w:pPr>
        <w:tabs>
          <w:tab w:val="left" w:pos="7740"/>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1.投标人具备以下的条件： </w:t>
      </w:r>
    </w:p>
    <w:p>
      <w:pPr>
        <w:pStyle w:val="7"/>
        <w:spacing w:line="360" w:lineRule="auto"/>
        <w:ind w:left="-2" w:leftChars="-1" w:firstLine="460" w:firstLineChars="192"/>
        <w:rPr>
          <w:rFonts w:ascii="宋体" w:hAnsi="宋体" w:cs="宋体"/>
          <w:color w:val="auto"/>
          <w:sz w:val="24"/>
          <w:szCs w:val="24"/>
          <w:lang w:val="hr-HR"/>
        </w:rPr>
      </w:pPr>
      <w:r>
        <w:rPr>
          <w:rFonts w:hint="eastAsia" w:ascii="宋体" w:hAnsi="宋体" w:cs="宋体"/>
          <w:color w:val="auto"/>
          <w:sz w:val="24"/>
          <w:szCs w:val="24"/>
          <w:lang w:val="hr-HR"/>
        </w:rPr>
        <w:t>1）具有独立承担民事责任的能力</w:t>
      </w:r>
      <w:r>
        <w:rPr>
          <w:rFonts w:hint="eastAsia" w:ascii="宋体" w:hAnsi="宋体" w:cs="宋体"/>
          <w:color w:val="auto"/>
          <w:sz w:val="24"/>
          <w:szCs w:val="24"/>
        </w:rPr>
        <w:t>（提供法人或者其他组织等的营业执照或登记证书等证明文件复印件）</w:t>
      </w:r>
      <w:r>
        <w:rPr>
          <w:rFonts w:hint="eastAsia" w:ascii="宋体" w:hAnsi="宋体" w:cs="宋体"/>
          <w:color w:val="auto"/>
          <w:sz w:val="24"/>
          <w:szCs w:val="24"/>
          <w:lang w:val="hr-HR"/>
        </w:rPr>
        <w:t>；</w:t>
      </w:r>
    </w:p>
    <w:p>
      <w:pPr>
        <w:pStyle w:val="7"/>
        <w:spacing w:line="360" w:lineRule="auto"/>
        <w:ind w:left="-2" w:leftChars="-1" w:firstLine="460" w:firstLineChars="192"/>
        <w:rPr>
          <w:rFonts w:ascii="宋体" w:hAnsi="宋体" w:cs="宋体"/>
          <w:color w:val="auto"/>
          <w:sz w:val="24"/>
          <w:szCs w:val="24"/>
          <w:lang w:val="hr-HR"/>
        </w:rPr>
      </w:pPr>
      <w:r>
        <w:rPr>
          <w:rFonts w:hint="eastAsia" w:ascii="宋体" w:hAnsi="宋体" w:cs="宋体"/>
          <w:color w:val="auto"/>
          <w:sz w:val="24"/>
          <w:szCs w:val="24"/>
          <w:lang w:val="hr-HR"/>
        </w:rPr>
        <w:t>2）具有依法缴纳税收和社会保障资金的良好记录</w:t>
      </w:r>
      <w:r>
        <w:rPr>
          <w:rFonts w:hint="eastAsia" w:ascii="宋体" w:hAnsi="宋体" w:cs="宋体"/>
          <w:color w:val="auto"/>
          <w:sz w:val="24"/>
          <w:szCs w:val="24"/>
          <w:lang w:val="zh-CN"/>
        </w:rPr>
        <w:t>【提供招标公告发布当月（含当月）往前顺推六个月内任意一个月缴纳税收和社会保障资金的相关材料复印件（如依法免税或依法不需要缴纳社会保障资金的投标人应提供相应证明文件）</w:t>
      </w:r>
      <w:r>
        <w:rPr>
          <w:rFonts w:hint="eastAsia" w:ascii="宋体" w:hAnsi="宋体" w:cs="宋体"/>
          <w:color w:val="auto"/>
          <w:sz w:val="24"/>
          <w:szCs w:val="24"/>
        </w:rPr>
        <w:t>或提供《投标人资格信用承诺函》（详见附件1）</w:t>
      </w:r>
      <w:r>
        <w:rPr>
          <w:rFonts w:hint="eastAsia" w:ascii="宋体" w:hAnsi="宋体" w:cs="宋体"/>
          <w:color w:val="auto"/>
          <w:sz w:val="24"/>
          <w:szCs w:val="24"/>
          <w:lang w:val="zh-CN"/>
        </w:rPr>
        <w:t>】</w:t>
      </w:r>
      <w:r>
        <w:rPr>
          <w:rFonts w:hint="eastAsia" w:ascii="宋体" w:hAnsi="宋体" w:cs="宋体"/>
          <w:color w:val="auto"/>
          <w:sz w:val="24"/>
          <w:szCs w:val="24"/>
          <w:lang w:val="hr-HR"/>
        </w:rPr>
        <w:t>；</w:t>
      </w:r>
    </w:p>
    <w:p>
      <w:pPr>
        <w:pStyle w:val="7"/>
        <w:snapToGrid w:val="0"/>
        <w:spacing w:line="360" w:lineRule="auto"/>
        <w:ind w:left="-2" w:leftChars="-1" w:firstLine="460" w:firstLineChars="192"/>
        <w:rPr>
          <w:rFonts w:ascii="宋体" w:hAnsi="宋体" w:cs="宋体"/>
          <w:color w:val="auto"/>
          <w:sz w:val="24"/>
          <w:szCs w:val="24"/>
          <w:lang w:val="hr-HR"/>
        </w:rPr>
      </w:pPr>
      <w:r>
        <w:rPr>
          <w:rFonts w:hint="eastAsia" w:ascii="宋体" w:hAnsi="宋体" w:cs="宋体"/>
          <w:color w:val="auto"/>
          <w:sz w:val="24"/>
          <w:szCs w:val="24"/>
          <w:lang w:val="hr-HR"/>
        </w:rPr>
        <w:t>3）具有良好的商业信誉和健全的财务会计制度</w:t>
      </w:r>
      <w:r>
        <w:rPr>
          <w:rFonts w:hint="eastAsia" w:ascii="宋体" w:hAnsi="宋体" w:cs="宋体"/>
          <w:color w:val="auto"/>
          <w:sz w:val="24"/>
          <w:szCs w:val="24"/>
          <w:lang w:val="zh-CN"/>
        </w:rPr>
        <w:t>【</w:t>
      </w:r>
      <w:r>
        <w:rPr>
          <w:rFonts w:hint="eastAsia" w:ascii="宋体" w:hAnsi="宋体" w:cs="宋体"/>
          <w:color w:val="auto"/>
          <w:sz w:val="24"/>
          <w:szCs w:val="24"/>
          <w:lang w:val="hr-HR"/>
        </w:rPr>
        <w:t>提供</w:t>
      </w:r>
      <w:r>
        <w:rPr>
          <w:rFonts w:hint="eastAsia" w:ascii="宋体" w:hAnsi="宋体" w:cs="宋体"/>
          <w:color w:val="auto"/>
          <w:sz w:val="24"/>
          <w:szCs w:val="24"/>
        </w:rPr>
        <w:t>2021年</w:t>
      </w:r>
      <w:r>
        <w:rPr>
          <w:rFonts w:hint="eastAsia" w:ascii="宋体" w:hAnsi="宋体" w:cs="宋体"/>
          <w:color w:val="auto"/>
          <w:sz w:val="24"/>
          <w:szCs w:val="24"/>
          <w:lang w:val="hr-HR"/>
        </w:rPr>
        <w:t>度或2022年度的财务报表复印件（如</w:t>
      </w:r>
      <w:r>
        <w:rPr>
          <w:rFonts w:hint="eastAsia" w:ascii="宋体" w:hAnsi="宋体" w:cs="宋体"/>
          <w:color w:val="auto"/>
          <w:sz w:val="24"/>
          <w:szCs w:val="24"/>
          <w:lang w:val="hr-HR" w:eastAsia="zh-CN"/>
        </w:rPr>
        <w:t>投标人</w:t>
      </w:r>
      <w:r>
        <w:rPr>
          <w:rFonts w:hint="eastAsia" w:ascii="宋体" w:hAnsi="宋体" w:cs="宋体"/>
          <w:color w:val="auto"/>
          <w:sz w:val="24"/>
          <w:szCs w:val="24"/>
          <w:lang w:val="hr-HR"/>
        </w:rPr>
        <w:t>新成立的，则提供成立至今的月或季度财务报表复印件）</w:t>
      </w:r>
      <w:r>
        <w:rPr>
          <w:rFonts w:hint="eastAsia" w:ascii="宋体" w:hAnsi="宋体" w:cs="宋体"/>
          <w:color w:val="auto"/>
          <w:sz w:val="24"/>
          <w:szCs w:val="24"/>
        </w:rPr>
        <w:t>或提供《投标人资格信用承诺函》（详见附件1）</w:t>
      </w:r>
      <w:r>
        <w:rPr>
          <w:rFonts w:hint="eastAsia" w:ascii="宋体" w:hAnsi="宋体" w:cs="宋体"/>
          <w:color w:val="auto"/>
          <w:sz w:val="24"/>
          <w:szCs w:val="24"/>
          <w:lang w:val="zh-CN"/>
        </w:rPr>
        <w:t>】</w:t>
      </w:r>
      <w:r>
        <w:rPr>
          <w:rFonts w:hint="eastAsia" w:ascii="宋体" w:hAnsi="宋体" w:cs="宋体"/>
          <w:color w:val="auto"/>
          <w:sz w:val="24"/>
          <w:szCs w:val="24"/>
          <w:lang w:val="hr-HR"/>
        </w:rPr>
        <w:t>；</w:t>
      </w:r>
    </w:p>
    <w:p>
      <w:pPr>
        <w:pStyle w:val="7"/>
        <w:snapToGrid w:val="0"/>
        <w:spacing w:line="360" w:lineRule="auto"/>
        <w:ind w:left="-2" w:leftChars="-1" w:firstLine="460" w:firstLineChars="192"/>
        <w:rPr>
          <w:rFonts w:ascii="宋体" w:hAnsi="宋体" w:cs="宋体"/>
          <w:color w:val="auto"/>
          <w:sz w:val="24"/>
          <w:szCs w:val="24"/>
          <w:lang w:val="hr-HR"/>
        </w:rPr>
      </w:pPr>
      <w:r>
        <w:rPr>
          <w:rFonts w:hint="eastAsia" w:ascii="宋体" w:hAnsi="宋体" w:cs="宋体"/>
          <w:color w:val="auto"/>
          <w:sz w:val="24"/>
          <w:szCs w:val="24"/>
          <w:lang w:val="hr-HR"/>
        </w:rPr>
        <w:t>4）具有履行合同所必需的设备和专业技术能力</w:t>
      </w:r>
      <w:r>
        <w:rPr>
          <w:rFonts w:hint="eastAsia" w:ascii="宋体" w:hAnsi="宋体" w:cs="宋体"/>
          <w:color w:val="auto"/>
          <w:sz w:val="24"/>
          <w:szCs w:val="24"/>
          <w:lang w:val="zh-CN"/>
        </w:rPr>
        <w:t>【提供该证明材料复印件(如履行合同的场地、设备、技术人员等)或提供《投标人资格信用承诺函》（</w:t>
      </w:r>
      <w:r>
        <w:rPr>
          <w:rFonts w:hint="eastAsia" w:ascii="宋体" w:hAnsi="宋体" w:cs="宋体"/>
          <w:color w:val="auto"/>
          <w:sz w:val="24"/>
          <w:szCs w:val="24"/>
          <w:lang w:val="hr-HR"/>
        </w:rPr>
        <w:t>详见附件</w:t>
      </w:r>
      <w:r>
        <w:rPr>
          <w:rFonts w:hint="eastAsia" w:ascii="宋体" w:hAnsi="宋体" w:cs="宋体"/>
          <w:color w:val="auto"/>
          <w:sz w:val="24"/>
          <w:szCs w:val="24"/>
        </w:rPr>
        <w:t>1</w:t>
      </w:r>
      <w:r>
        <w:rPr>
          <w:rFonts w:hint="eastAsia" w:ascii="宋体" w:hAnsi="宋体" w:cs="宋体"/>
          <w:color w:val="auto"/>
          <w:sz w:val="24"/>
          <w:szCs w:val="24"/>
          <w:lang w:val="zh-CN"/>
        </w:rPr>
        <w:t>）】</w:t>
      </w:r>
      <w:r>
        <w:rPr>
          <w:rFonts w:hint="eastAsia" w:ascii="宋体" w:hAnsi="宋体" w:cs="宋体"/>
          <w:color w:val="auto"/>
          <w:sz w:val="24"/>
          <w:szCs w:val="24"/>
          <w:lang w:val="hr-HR"/>
        </w:rPr>
        <w:t>；</w:t>
      </w:r>
    </w:p>
    <w:p>
      <w:pPr>
        <w:pStyle w:val="7"/>
        <w:adjustRightInd w:val="0"/>
        <w:snapToGrid w:val="0"/>
        <w:spacing w:line="360" w:lineRule="auto"/>
        <w:ind w:left="1" w:firstLine="480" w:firstLineChars="200"/>
        <w:rPr>
          <w:rFonts w:ascii="宋体" w:hAnsi="宋体" w:cs="宋体"/>
          <w:color w:val="auto"/>
          <w:sz w:val="24"/>
          <w:szCs w:val="24"/>
          <w:lang w:val="zh-CN"/>
        </w:rPr>
      </w:pPr>
      <w:r>
        <w:rPr>
          <w:rFonts w:hint="eastAsia" w:ascii="宋体" w:hAnsi="宋体" w:cs="宋体"/>
          <w:color w:val="auto"/>
          <w:sz w:val="24"/>
          <w:szCs w:val="24"/>
          <w:lang w:val="hr-HR"/>
        </w:rPr>
        <w:t>5）参加本次招标活动前三年内，在经营活动中没有重大违法记录（提供书面声明，详见附件</w:t>
      </w:r>
      <w:r>
        <w:rPr>
          <w:rFonts w:hint="eastAsia" w:ascii="宋体" w:hAnsi="宋体" w:cs="宋体"/>
          <w:color w:val="auto"/>
          <w:sz w:val="24"/>
          <w:szCs w:val="24"/>
        </w:rPr>
        <w:t>2</w:t>
      </w:r>
      <w:r>
        <w:rPr>
          <w:rFonts w:hint="eastAsia" w:ascii="宋体" w:hAnsi="宋体" w:cs="宋体"/>
          <w:color w:val="auto"/>
          <w:sz w:val="24"/>
          <w:szCs w:val="24"/>
          <w:lang w:val="hr-HR"/>
        </w:rPr>
        <w:t>）</w:t>
      </w:r>
      <w:r>
        <w:rPr>
          <w:rFonts w:hint="eastAsia" w:ascii="宋体" w:hAnsi="宋体" w:cs="宋体"/>
          <w:color w:val="auto"/>
          <w:sz w:val="24"/>
          <w:szCs w:val="24"/>
          <w:lang w:val="zh-CN"/>
        </w:rPr>
        <w:t>；</w:t>
      </w:r>
    </w:p>
    <w:p>
      <w:pPr>
        <w:tabs>
          <w:tab w:val="left" w:pos="7740"/>
        </w:tabs>
        <w:adjustRightInd w:val="0"/>
        <w:snapToGrid w:val="0"/>
        <w:spacing w:line="360" w:lineRule="auto"/>
        <w:ind w:left="781" w:leftChars="267" w:hanging="220" w:hangingChars="92"/>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本项目不接受联合体投标。</w:t>
      </w:r>
    </w:p>
    <w:p>
      <w:pPr>
        <w:adjustRightInd w:val="0"/>
        <w:snapToGrid w:val="0"/>
        <w:spacing w:line="360" w:lineRule="auto"/>
        <w:ind w:firstLine="480" w:firstLineChars="200"/>
        <w:rPr>
          <w:rFonts w:ascii="宋体" w:hAnsi="宋体" w:cs="宋体"/>
          <w:b/>
          <w:color w:val="auto"/>
          <w:sz w:val="24"/>
        </w:rPr>
      </w:pPr>
      <w:r>
        <w:rPr>
          <w:rFonts w:hint="eastAsia" w:ascii="宋体" w:hAnsi="宋体" w:cs="宋体"/>
          <w:color w:val="auto"/>
          <w:sz w:val="24"/>
        </w:rPr>
        <w:t>3.投标人未被列入“中国执行信息公开网”（zxgk.court.gov.cn）、记录失信被执行人、重大税收违法失信主体”记录名单；未被列入国家企业信用信息公示系统(http://www.gsxt.gov.cn/index.html)“严重违法失信企业名单”以及相关行政处罚信息；</w:t>
      </w:r>
      <w:r>
        <w:rPr>
          <w:rFonts w:hint="eastAsia" w:ascii="宋体" w:hAnsi="宋体" w:cs="宋体"/>
          <w:b/>
          <w:color w:val="auto"/>
          <w:sz w:val="24"/>
        </w:rPr>
        <w:t>（以招标代理机构于投标截止日当天在“中国执行信息公开网”、国家企业信用信息公示系统查询结果为准，如相关失信记录已失效，投标人需提供相关证明资料。提供网上查询结果打印件；如查询无记录则提供查询无记录页面打印件</w:t>
      </w:r>
      <w:r>
        <w:rPr>
          <w:rFonts w:ascii="宋体" w:hAnsi="宋体" w:cs="宋体"/>
          <w:b/>
          <w:color w:val="auto"/>
          <w:sz w:val="24"/>
        </w:rPr>
        <w:t>)</w:t>
      </w:r>
      <w:r>
        <w:rPr>
          <w:rFonts w:hint="eastAsia" w:ascii="宋体" w:hAnsi="宋体" w:cs="宋体"/>
          <w:b/>
          <w:color w:val="auto"/>
          <w:sz w:val="24"/>
        </w:rPr>
        <w:t>。</w:t>
      </w:r>
    </w:p>
    <w:p>
      <w:pPr>
        <w:tabs>
          <w:tab w:val="left" w:pos="7740"/>
        </w:tabs>
        <w:adjustRightInd w:val="0"/>
        <w:snapToGrid w:val="0"/>
        <w:spacing w:line="360" w:lineRule="auto"/>
        <w:ind w:firstLine="482" w:firstLineChars="200"/>
        <w:rPr>
          <w:rFonts w:ascii="宋体" w:hAnsi="宋体" w:cs="宋体"/>
          <w:color w:val="auto"/>
          <w:sz w:val="24"/>
        </w:rPr>
      </w:pPr>
      <w:r>
        <w:rPr>
          <w:rFonts w:hint="eastAsia" w:ascii="宋体" w:hAnsi="宋体" w:cs="宋体"/>
          <w:b/>
          <w:color w:val="auto"/>
          <w:sz w:val="24"/>
        </w:rPr>
        <w:t>4.单位负责人为同一人或者存在直接控股、管理关系的不同投标人，不得参加同一合同项下的招标活动。（提供书面声明）。</w:t>
      </w:r>
    </w:p>
    <w:p>
      <w:pPr>
        <w:tabs>
          <w:tab w:val="left" w:pos="7740"/>
        </w:tabs>
        <w:spacing w:line="360" w:lineRule="auto"/>
        <w:ind w:firstLine="506" w:firstLineChars="210"/>
        <w:rPr>
          <w:rFonts w:ascii="宋体" w:hAnsi="宋体" w:cs="宋体"/>
          <w:b/>
          <w:bCs/>
          <w:color w:val="auto"/>
          <w:sz w:val="24"/>
        </w:rPr>
      </w:pPr>
      <w:r>
        <w:rPr>
          <w:rFonts w:hint="eastAsia" w:ascii="宋体" w:hAnsi="宋体" w:cs="宋体"/>
          <w:b/>
          <w:bCs/>
          <w:color w:val="auto"/>
          <w:sz w:val="24"/>
        </w:rPr>
        <w:t>注：投标人必须按照本邀请函规定的时间和要求办理登记。</w:t>
      </w:r>
    </w:p>
    <w:p>
      <w:pPr>
        <w:tabs>
          <w:tab w:val="left" w:pos="7740"/>
        </w:tabs>
        <w:spacing w:line="360" w:lineRule="auto"/>
        <w:ind w:firstLine="484" w:firstLineChars="202"/>
        <w:rPr>
          <w:rFonts w:ascii="宋体" w:hAnsi="宋体" w:cs="宋体"/>
          <w:color w:val="auto"/>
          <w:sz w:val="24"/>
          <w:szCs w:val="22"/>
        </w:rPr>
      </w:pPr>
      <w:r>
        <w:rPr>
          <w:rFonts w:hint="eastAsia" w:ascii="宋体" w:hAnsi="宋体" w:cs="宋体"/>
          <w:color w:val="auto"/>
          <w:sz w:val="24"/>
        </w:rPr>
        <w:t>六、</w:t>
      </w:r>
      <w:r>
        <w:rPr>
          <w:rFonts w:hint="eastAsia" w:ascii="宋体" w:hAnsi="宋体" w:cs="宋体"/>
          <w:color w:val="auto"/>
          <w:sz w:val="24"/>
          <w:szCs w:val="22"/>
        </w:rPr>
        <w:t>本项目采用远程报名的方式报名，</w:t>
      </w:r>
      <w:r>
        <w:rPr>
          <w:rFonts w:hint="eastAsia" w:ascii="宋体" w:hAnsi="宋体" w:cs="宋体"/>
          <w:color w:val="auto"/>
          <w:sz w:val="24"/>
        </w:rPr>
        <w:t>符合资格的投标人应当在</w:t>
      </w:r>
      <w:r>
        <w:rPr>
          <w:rFonts w:hint="eastAsia" w:ascii="宋体" w:hAnsi="宋体" w:cs="宋体"/>
          <w:color w:val="auto"/>
          <w:sz w:val="24"/>
          <w:u w:val="single"/>
        </w:rPr>
        <w:t>2023</w:t>
      </w:r>
      <w:r>
        <w:rPr>
          <w:rFonts w:hint="eastAsia" w:ascii="宋体" w:hAnsi="宋体" w:cs="宋体"/>
          <w:color w:val="auto"/>
          <w:sz w:val="24"/>
        </w:rPr>
        <w:t>年</w:t>
      </w:r>
      <w:r>
        <w:rPr>
          <w:rFonts w:hint="eastAsia" w:ascii="宋体" w:hAnsi="宋体" w:cs="宋体"/>
          <w:color w:val="auto"/>
          <w:sz w:val="24"/>
          <w:u w:val="single"/>
          <w:lang w:val="en-US" w:eastAsia="zh-CN"/>
        </w:rPr>
        <w:t xml:space="preserve">7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19 </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2023</w:t>
      </w:r>
      <w:r>
        <w:rPr>
          <w:rFonts w:hint="eastAsia" w:ascii="宋体" w:hAnsi="宋体" w:cs="宋体"/>
          <w:color w:val="auto"/>
          <w:sz w:val="24"/>
        </w:rPr>
        <w:t>年</w:t>
      </w:r>
      <w:r>
        <w:rPr>
          <w:rFonts w:hint="eastAsia" w:ascii="宋体" w:hAnsi="宋体" w:cs="宋体"/>
          <w:color w:val="auto"/>
          <w:sz w:val="24"/>
          <w:u w:val="single"/>
          <w:lang w:val="en-US" w:eastAsia="zh-CN"/>
        </w:rPr>
        <w:t xml:space="preserve"> 7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25 </w:t>
      </w:r>
      <w:r>
        <w:rPr>
          <w:rFonts w:hint="eastAsia" w:ascii="宋体" w:hAnsi="宋体" w:cs="宋体"/>
          <w:color w:val="auto"/>
          <w:sz w:val="24"/>
        </w:rPr>
        <w:t>日期间（上午09:00至12:00,下午14:30至17:30，法定节假日除外,不少于5个工作日）</w:t>
      </w:r>
      <w:r>
        <w:rPr>
          <w:rFonts w:hint="eastAsia" w:ascii="宋体" w:hAnsi="宋体" w:cs="宋体"/>
          <w:color w:val="auto"/>
          <w:sz w:val="24"/>
          <w:szCs w:val="22"/>
        </w:rPr>
        <w:t>根据本项目要求提供报名资料发送到邮箱（3202087273@qq.com）进行报名。</w:t>
      </w:r>
    </w:p>
    <w:p>
      <w:pPr>
        <w:tabs>
          <w:tab w:val="left" w:pos="7740"/>
        </w:tabs>
        <w:spacing w:line="360" w:lineRule="auto"/>
        <w:ind w:firstLine="484" w:firstLineChars="202"/>
        <w:rPr>
          <w:rFonts w:ascii="宋体" w:hAnsi="宋体" w:cs="宋体"/>
          <w:color w:val="auto"/>
          <w:sz w:val="24"/>
        </w:rPr>
      </w:pPr>
      <w:r>
        <w:rPr>
          <w:rFonts w:hint="eastAsia" w:ascii="宋体" w:hAnsi="宋体" w:cs="宋体"/>
          <w:color w:val="auto"/>
          <w:sz w:val="24"/>
        </w:rPr>
        <w:t>6.1报名时须提交以下资料复印件加盖法人公章：（1）企业营业执照（副本）；（2）法人证明书和授权委托书；（4）法人或授权人身份证复印件，（3）付款凭证（提交报名资料后获取了收款码支付即可）。</w:t>
      </w:r>
    </w:p>
    <w:p>
      <w:pPr>
        <w:tabs>
          <w:tab w:val="left" w:pos="7740"/>
        </w:tabs>
        <w:spacing w:line="360" w:lineRule="auto"/>
        <w:ind w:firstLine="484" w:firstLineChars="202"/>
        <w:rPr>
          <w:rFonts w:ascii="宋体" w:hAnsi="宋体" w:cs="宋体"/>
          <w:color w:val="auto"/>
          <w:sz w:val="24"/>
        </w:rPr>
      </w:pPr>
      <w:r>
        <w:rPr>
          <w:rFonts w:hint="eastAsia" w:ascii="宋体" w:hAnsi="宋体" w:cs="宋体"/>
          <w:color w:val="auto"/>
          <w:sz w:val="24"/>
        </w:rPr>
        <w:t>6.2招标文件费用为¥500元，二维码转账，售后不退。</w:t>
      </w:r>
    </w:p>
    <w:p>
      <w:pPr>
        <w:tabs>
          <w:tab w:val="left" w:pos="7740"/>
        </w:tabs>
        <w:spacing w:line="360" w:lineRule="auto"/>
        <w:ind w:firstLine="484" w:firstLineChars="202"/>
        <w:rPr>
          <w:rFonts w:ascii="宋体" w:hAnsi="宋体" w:cs="宋体"/>
          <w:color w:val="auto"/>
          <w:sz w:val="24"/>
        </w:rPr>
      </w:pPr>
      <w:r>
        <w:rPr>
          <w:rFonts w:hint="eastAsia" w:ascii="宋体" w:hAnsi="宋体" w:cs="宋体"/>
          <w:color w:val="auto"/>
          <w:sz w:val="24"/>
        </w:rPr>
        <w:t>注：报名资料盖章后（无须装订），投标当日同投标文件一起递交。</w:t>
      </w:r>
    </w:p>
    <w:p>
      <w:pPr>
        <w:tabs>
          <w:tab w:val="left" w:pos="7740"/>
        </w:tabs>
        <w:adjustRightInd w:val="0"/>
        <w:snapToGrid w:val="0"/>
        <w:spacing w:line="360" w:lineRule="auto"/>
        <w:ind w:left="-139" w:leftChars="-66" w:firstLine="600" w:firstLineChars="250"/>
        <w:rPr>
          <w:rFonts w:ascii="宋体" w:hAnsi="宋体" w:cs="宋体"/>
          <w:color w:val="auto"/>
          <w:sz w:val="24"/>
          <w:szCs w:val="22"/>
        </w:rPr>
      </w:pPr>
      <w:r>
        <w:rPr>
          <w:rFonts w:hint="eastAsia" w:ascii="宋体" w:hAnsi="宋体" w:cs="宋体"/>
          <w:color w:val="auto"/>
          <w:sz w:val="24"/>
          <w:szCs w:val="22"/>
        </w:rPr>
        <w:t>七、投标截止时间：</w:t>
      </w:r>
      <w:r>
        <w:rPr>
          <w:rFonts w:hint="eastAsia" w:ascii="宋体" w:hAnsi="宋体" w:cs="宋体"/>
          <w:color w:val="auto"/>
          <w:sz w:val="24"/>
          <w:u w:val="single"/>
        </w:rPr>
        <w:t>2023</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8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8  </w:t>
      </w:r>
      <w:r>
        <w:rPr>
          <w:rFonts w:hint="eastAsia" w:ascii="宋体" w:hAnsi="宋体" w:cs="宋体"/>
          <w:color w:val="auto"/>
          <w:sz w:val="24"/>
        </w:rPr>
        <w:t>日</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上 </w:t>
      </w:r>
      <w:r>
        <w:rPr>
          <w:rFonts w:hint="eastAsia" w:ascii="宋体" w:hAnsi="宋体" w:cs="宋体"/>
          <w:color w:val="auto"/>
          <w:sz w:val="24"/>
          <w:szCs w:val="22"/>
        </w:rPr>
        <w:t>午</w:t>
      </w:r>
      <w:r>
        <w:rPr>
          <w:rFonts w:hint="eastAsia" w:ascii="宋体" w:hAnsi="宋体" w:cs="宋体"/>
          <w:color w:val="auto"/>
          <w:sz w:val="24"/>
          <w:szCs w:val="22"/>
          <w:u w:val="single"/>
          <w:lang w:val="en-US" w:eastAsia="zh-CN"/>
        </w:rPr>
        <w:t xml:space="preserve">  9 </w:t>
      </w:r>
      <w:r>
        <w:rPr>
          <w:rFonts w:hint="eastAsia" w:ascii="宋体" w:hAnsi="宋体" w:cs="宋体"/>
          <w:color w:val="auto"/>
          <w:sz w:val="24"/>
          <w:szCs w:val="22"/>
          <w:u w:val="single"/>
        </w:rPr>
        <w:t xml:space="preserve"> </w:t>
      </w:r>
      <w:r>
        <w:rPr>
          <w:rFonts w:hint="eastAsia" w:ascii="宋体" w:hAnsi="宋体" w:cs="宋体"/>
          <w:color w:val="auto"/>
          <w:sz w:val="24"/>
          <w:szCs w:val="22"/>
        </w:rPr>
        <w:t>时</w:t>
      </w:r>
      <w:r>
        <w:rPr>
          <w:rFonts w:hint="eastAsia" w:ascii="宋体" w:hAnsi="宋体" w:cs="宋体"/>
          <w:color w:val="auto"/>
          <w:sz w:val="24"/>
          <w:szCs w:val="22"/>
          <w:u w:val="single"/>
        </w:rPr>
        <w:t xml:space="preserve"> </w:t>
      </w:r>
      <w:r>
        <w:rPr>
          <w:rFonts w:hint="eastAsia" w:ascii="宋体" w:hAnsi="宋体" w:cs="宋体"/>
          <w:color w:val="auto"/>
          <w:sz w:val="24"/>
          <w:szCs w:val="22"/>
          <w:u w:val="single"/>
          <w:lang w:val="en-US" w:eastAsia="zh-CN"/>
        </w:rPr>
        <w:t xml:space="preserve"> 30  </w:t>
      </w:r>
      <w:r>
        <w:rPr>
          <w:rFonts w:hint="eastAsia" w:ascii="宋体" w:hAnsi="宋体" w:cs="宋体"/>
          <w:color w:val="auto"/>
          <w:sz w:val="24"/>
          <w:szCs w:val="22"/>
        </w:rPr>
        <w:t>分</w:t>
      </w:r>
    </w:p>
    <w:p>
      <w:pPr>
        <w:tabs>
          <w:tab w:val="left" w:pos="7740"/>
        </w:tabs>
        <w:adjustRightInd w:val="0"/>
        <w:snapToGrid w:val="0"/>
        <w:spacing w:line="360" w:lineRule="auto"/>
        <w:ind w:firstLine="482" w:firstLineChars="200"/>
        <w:rPr>
          <w:rFonts w:ascii="宋体" w:hAnsi="宋体" w:cs="宋体"/>
          <w:color w:val="auto"/>
          <w:sz w:val="24"/>
          <w:szCs w:val="22"/>
        </w:rPr>
      </w:pPr>
      <w:r>
        <w:rPr>
          <w:rFonts w:hint="eastAsia" w:ascii="宋体" w:hAnsi="宋体" w:cs="宋体"/>
          <w:b/>
          <w:color w:val="auto"/>
          <w:sz w:val="24"/>
          <w:szCs w:val="22"/>
        </w:rPr>
        <w:t>（备注：如招标文件要求递交原件或样品的，必须于投标截止时间前递交，否则不予接收）</w:t>
      </w:r>
    </w:p>
    <w:p>
      <w:pPr>
        <w:tabs>
          <w:tab w:val="left" w:pos="7740"/>
        </w:tabs>
        <w:adjustRightInd w:val="0"/>
        <w:snapToGrid w:val="0"/>
        <w:spacing w:line="360" w:lineRule="auto"/>
        <w:ind w:firstLine="480" w:firstLineChars="200"/>
        <w:rPr>
          <w:rFonts w:ascii="宋体" w:hAnsi="宋体" w:cs="宋体"/>
          <w:color w:val="auto"/>
          <w:sz w:val="24"/>
          <w:szCs w:val="22"/>
          <w:lang w:val="hr-HR"/>
        </w:rPr>
      </w:pPr>
      <w:r>
        <w:rPr>
          <w:rFonts w:hint="eastAsia" w:ascii="宋体" w:hAnsi="宋体" w:cs="宋体"/>
          <w:color w:val="auto"/>
          <w:sz w:val="24"/>
          <w:szCs w:val="22"/>
          <w:lang w:val="hr-HR"/>
        </w:rPr>
        <w:t>八、投标文件递交地点：佛山市顺德区伦教南苑西路10号顺德区公共资源交易中心伦教分中心（郑敬诒职业中学西侧社区创新中心正门直入）。</w:t>
      </w:r>
    </w:p>
    <w:p>
      <w:pPr>
        <w:tabs>
          <w:tab w:val="left" w:pos="7740"/>
        </w:tabs>
        <w:spacing w:line="360" w:lineRule="auto"/>
        <w:ind w:firstLine="504" w:firstLineChars="210"/>
        <w:rPr>
          <w:rFonts w:ascii="宋体" w:hAnsi="宋体" w:cs="宋体"/>
          <w:color w:val="auto"/>
          <w:sz w:val="24"/>
        </w:rPr>
      </w:pPr>
      <w:r>
        <w:rPr>
          <w:rFonts w:hint="eastAsia" w:ascii="宋体" w:hAnsi="宋体" w:cs="宋体"/>
          <w:color w:val="auto"/>
          <w:sz w:val="24"/>
        </w:rPr>
        <w:t>九、开标时间：</w:t>
      </w:r>
      <w:r>
        <w:rPr>
          <w:rFonts w:hint="eastAsia" w:ascii="宋体" w:hAnsi="宋体" w:cs="宋体"/>
          <w:color w:val="auto"/>
          <w:sz w:val="24"/>
          <w:u w:val="single"/>
        </w:rPr>
        <w:t>2023</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8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8  </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上  </w:t>
      </w:r>
      <w:r>
        <w:rPr>
          <w:rFonts w:hint="eastAsia" w:ascii="宋体" w:hAnsi="宋体" w:cs="宋体"/>
          <w:color w:val="auto"/>
          <w:sz w:val="24"/>
          <w:szCs w:val="22"/>
        </w:rPr>
        <w:t>午</w:t>
      </w:r>
      <w:r>
        <w:rPr>
          <w:rFonts w:hint="eastAsia" w:ascii="宋体" w:hAnsi="宋体" w:cs="宋体"/>
          <w:color w:val="auto"/>
          <w:sz w:val="24"/>
          <w:szCs w:val="22"/>
          <w:u w:val="single"/>
          <w:lang w:val="en-US" w:eastAsia="zh-CN"/>
        </w:rPr>
        <w:t xml:space="preserve">  9</w:t>
      </w:r>
      <w:r>
        <w:rPr>
          <w:rFonts w:hint="eastAsia" w:ascii="宋体" w:hAnsi="宋体" w:cs="宋体"/>
          <w:color w:val="auto"/>
          <w:sz w:val="24"/>
          <w:szCs w:val="22"/>
          <w:u w:val="single"/>
        </w:rPr>
        <w:t xml:space="preserve"> </w:t>
      </w:r>
      <w:r>
        <w:rPr>
          <w:rFonts w:hint="eastAsia" w:ascii="宋体" w:hAnsi="宋体" w:cs="宋体"/>
          <w:color w:val="auto"/>
          <w:sz w:val="24"/>
          <w:szCs w:val="22"/>
        </w:rPr>
        <w:t>时</w:t>
      </w:r>
      <w:r>
        <w:rPr>
          <w:rFonts w:hint="eastAsia" w:ascii="宋体" w:hAnsi="宋体" w:cs="宋体"/>
          <w:color w:val="auto"/>
          <w:sz w:val="24"/>
          <w:szCs w:val="22"/>
          <w:lang w:val="en-US" w:eastAsia="zh-CN"/>
        </w:rPr>
        <w:t xml:space="preserve"> </w:t>
      </w:r>
      <w:r>
        <w:rPr>
          <w:rFonts w:hint="eastAsia" w:ascii="宋体" w:hAnsi="宋体" w:cs="宋体"/>
          <w:color w:val="auto"/>
          <w:sz w:val="24"/>
          <w:szCs w:val="22"/>
          <w:u w:val="single"/>
          <w:lang w:val="en-US" w:eastAsia="zh-CN"/>
        </w:rPr>
        <w:t xml:space="preserve">30 </w:t>
      </w:r>
      <w:r>
        <w:rPr>
          <w:rFonts w:hint="eastAsia" w:ascii="宋体" w:hAnsi="宋体" w:cs="宋体"/>
          <w:color w:val="auto"/>
          <w:sz w:val="24"/>
          <w:szCs w:val="22"/>
        </w:rPr>
        <w:t>分</w:t>
      </w:r>
      <w:r>
        <w:rPr>
          <w:rFonts w:hint="eastAsia" w:ascii="宋体" w:hAnsi="宋体" w:cs="宋体"/>
          <w:color w:val="auto"/>
          <w:sz w:val="24"/>
        </w:rPr>
        <w:t>（北京时间）。</w:t>
      </w:r>
    </w:p>
    <w:p>
      <w:pPr>
        <w:tabs>
          <w:tab w:val="left" w:pos="7740"/>
        </w:tabs>
        <w:spacing w:line="360" w:lineRule="auto"/>
        <w:ind w:firstLine="504" w:firstLineChars="210"/>
        <w:rPr>
          <w:rFonts w:ascii="宋体" w:hAnsi="宋体" w:cs="宋体"/>
          <w:color w:val="auto"/>
          <w:sz w:val="24"/>
          <w:szCs w:val="22"/>
          <w:lang w:val="hr-HR"/>
        </w:rPr>
      </w:pPr>
      <w:r>
        <w:rPr>
          <w:rFonts w:hint="eastAsia" w:ascii="宋体" w:hAnsi="宋体" w:cs="宋体"/>
          <w:color w:val="auto"/>
          <w:sz w:val="24"/>
        </w:rPr>
        <w:t>十、开标地点：</w:t>
      </w:r>
      <w:r>
        <w:rPr>
          <w:rFonts w:hint="eastAsia" w:ascii="宋体" w:hAnsi="宋体" w:cs="宋体"/>
          <w:color w:val="auto"/>
          <w:sz w:val="24"/>
          <w:szCs w:val="22"/>
          <w:lang w:val="hr-HR"/>
        </w:rPr>
        <w:t>佛山市顺德区伦教南苑西路10号顺德区公共资源交易中心伦教分中心（郑敬诒职业中学西侧社区创新中心正门直入）。</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十一、信用记录查询及使用：</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1、信用信息查询渠道：招标人或招标代理机构通过“中国执行信息公开网”（zxgk.court.gov.cn）、“</w:t>
      </w:r>
      <w:r>
        <w:rPr>
          <w:rFonts w:hint="eastAsia" w:ascii="宋体" w:hAnsi="宋体" w:cs="宋体"/>
          <w:color w:val="auto"/>
          <w:sz w:val="24"/>
        </w:rPr>
        <w:t>国家企业信用信息公示系统</w:t>
      </w:r>
      <w:r>
        <w:rPr>
          <w:rFonts w:hint="eastAsia" w:ascii="宋体" w:hAnsi="宋体" w:cs="宋体"/>
          <w:color w:val="auto"/>
          <w:sz w:val="24"/>
          <w:szCs w:val="22"/>
        </w:rPr>
        <w:t>”网站（</w:t>
      </w:r>
      <w:r>
        <w:rPr>
          <w:rFonts w:hint="eastAsia" w:ascii="宋体" w:hAnsi="宋体" w:cs="宋体"/>
          <w:color w:val="auto"/>
          <w:sz w:val="24"/>
        </w:rPr>
        <w:t>http://www.gsxt.gov.cn/index.html</w:t>
      </w:r>
      <w:r>
        <w:rPr>
          <w:rFonts w:hint="eastAsia" w:ascii="宋体" w:hAnsi="宋体" w:cs="宋体"/>
          <w:color w:val="auto"/>
          <w:sz w:val="24"/>
          <w:szCs w:val="22"/>
        </w:rPr>
        <w:t>）查询。被列入失信被执行人、重大税收违法案件当事人名单，如相关失信记录已失效，投标人需提供相关证明资料。</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2、信用信息查询截止时点：投标截止时间。</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3、信用信息查询记录证据留存方式：网页打印、截图等可实现留痕的方式。</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4、信用信息使用规则：</w:t>
      </w:r>
      <w:r>
        <w:rPr>
          <w:rFonts w:hint="eastAsia" w:ascii="宋体" w:hAnsi="宋体" w:cs="宋体"/>
          <w:b/>
          <w:color w:val="auto"/>
          <w:sz w:val="24"/>
          <w:szCs w:val="22"/>
        </w:rPr>
        <w:t>招标人或招标代理机构将对投标人信用记录进行甄别，</w:t>
      </w:r>
      <w:r>
        <w:rPr>
          <w:rFonts w:hint="eastAsia" w:ascii="宋体" w:hAnsi="宋体" w:cs="宋体"/>
          <w:b/>
          <w:color w:val="auto"/>
          <w:sz w:val="24"/>
        </w:rPr>
        <w:t>对存在不良行为记录的投标人，按照有关法律、法规、规章和国务院及行业主管部门文件、地方行政部门、本单位的有关规定，禁止或者限制其参与投标活动</w:t>
      </w:r>
      <w:r>
        <w:rPr>
          <w:rFonts w:hint="eastAsia" w:ascii="宋体" w:hAnsi="宋体" w:cs="宋体"/>
          <w:color w:val="auto"/>
          <w:sz w:val="24"/>
          <w:szCs w:val="22"/>
        </w:rPr>
        <w:t>。</w:t>
      </w:r>
    </w:p>
    <w:p>
      <w:pPr>
        <w:tabs>
          <w:tab w:val="left" w:pos="7740"/>
        </w:tabs>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5、查询结果如显示无投标人信息或没有该企业相关记录的，亦须按照上述要求打印网页或截图。</w:t>
      </w:r>
    </w:p>
    <w:p>
      <w:pPr>
        <w:tabs>
          <w:tab w:val="left" w:pos="7740"/>
        </w:tabs>
        <w:adjustRightInd w:val="0"/>
        <w:snapToGrid w:val="0"/>
        <w:spacing w:line="360" w:lineRule="auto"/>
        <w:ind w:firstLine="504" w:firstLineChars="210"/>
        <w:rPr>
          <w:rFonts w:ascii="宋体" w:hAnsi="宋体" w:cs="宋体"/>
          <w:color w:val="auto"/>
          <w:sz w:val="24"/>
          <w:szCs w:val="22"/>
        </w:rPr>
      </w:pPr>
      <w:r>
        <w:rPr>
          <w:rFonts w:hint="eastAsia" w:ascii="宋体" w:hAnsi="宋体" w:cs="宋体"/>
          <w:color w:val="auto"/>
          <w:sz w:val="24"/>
          <w:szCs w:val="22"/>
        </w:rPr>
        <w:t>十二、本项目招标文件公示时间为：</w:t>
      </w:r>
      <w:r>
        <w:rPr>
          <w:rFonts w:hint="eastAsia" w:ascii="宋体" w:hAnsi="宋体" w:cs="宋体"/>
          <w:color w:val="auto"/>
          <w:sz w:val="24"/>
          <w:u w:val="single"/>
        </w:rPr>
        <w:t>2023</w:t>
      </w:r>
      <w:r>
        <w:rPr>
          <w:rFonts w:hint="eastAsia" w:ascii="宋体" w:hAnsi="宋体" w:cs="宋体"/>
          <w:color w:val="auto"/>
          <w:sz w:val="24"/>
          <w:szCs w:val="22"/>
        </w:rPr>
        <w:t>年</w:t>
      </w:r>
      <w:r>
        <w:rPr>
          <w:rFonts w:hint="eastAsia" w:ascii="宋体" w:hAnsi="宋体" w:cs="宋体"/>
          <w:color w:val="auto"/>
          <w:sz w:val="24"/>
          <w:szCs w:val="22"/>
          <w:u w:val="single"/>
          <w:lang w:val="en-US" w:eastAsia="zh-CN"/>
        </w:rPr>
        <w:t xml:space="preserve"> 7</w:t>
      </w:r>
      <w:r>
        <w:rPr>
          <w:rFonts w:hint="eastAsia" w:ascii="宋体" w:hAnsi="宋体" w:cs="宋体"/>
          <w:color w:val="auto"/>
          <w:sz w:val="24"/>
          <w:szCs w:val="22"/>
          <w:u w:val="single"/>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19  </w:t>
      </w:r>
      <w:r>
        <w:rPr>
          <w:rFonts w:hint="eastAsia" w:ascii="宋体" w:hAnsi="宋体" w:cs="宋体"/>
          <w:color w:val="auto"/>
          <w:sz w:val="24"/>
        </w:rPr>
        <w:t>日</w:t>
      </w:r>
      <w:r>
        <w:rPr>
          <w:rFonts w:hint="eastAsia" w:ascii="宋体" w:hAnsi="宋体" w:cs="宋体"/>
          <w:color w:val="auto"/>
          <w:sz w:val="24"/>
          <w:szCs w:val="22"/>
        </w:rPr>
        <w:t>至</w:t>
      </w:r>
      <w:r>
        <w:rPr>
          <w:rFonts w:hint="eastAsia" w:ascii="宋体" w:hAnsi="宋体" w:cs="宋体"/>
          <w:color w:val="auto"/>
          <w:sz w:val="24"/>
          <w:u w:val="single"/>
        </w:rPr>
        <w:t>2023</w:t>
      </w:r>
      <w:r>
        <w:rPr>
          <w:rFonts w:hint="eastAsia" w:ascii="宋体" w:hAnsi="宋体" w:cs="宋体"/>
          <w:color w:val="auto"/>
          <w:sz w:val="24"/>
          <w:szCs w:val="22"/>
        </w:rPr>
        <w:t>年</w:t>
      </w:r>
      <w:r>
        <w:rPr>
          <w:rFonts w:hint="eastAsia" w:ascii="宋体" w:hAnsi="宋体" w:cs="宋体"/>
          <w:color w:val="auto"/>
          <w:sz w:val="24"/>
          <w:szCs w:val="22"/>
          <w:u w:val="single"/>
          <w:lang w:val="en-US" w:eastAsia="zh-CN"/>
        </w:rPr>
        <w:t xml:space="preserve"> 7</w:t>
      </w:r>
      <w:r>
        <w:rPr>
          <w:rFonts w:hint="eastAsia" w:ascii="宋体" w:hAnsi="宋体" w:cs="宋体"/>
          <w:color w:val="auto"/>
          <w:sz w:val="24"/>
          <w:szCs w:val="22"/>
          <w:u w:val="single"/>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szCs w:val="22"/>
        </w:rPr>
        <w:t>，投标人可以在收到招标文件之日或者招标文件公告期限届满之日起七个工作日内以书面形式现场或邮寄（快递）方式递交原件（加盖单位公章，电话咨询或传真或电邮形式无效）向招标人或者我公司提出质疑，并应当按照国家有关规定附送有关证明材料。</w:t>
      </w:r>
    </w:p>
    <w:p>
      <w:pPr>
        <w:tabs>
          <w:tab w:val="left" w:pos="7740"/>
        </w:tabs>
        <w:spacing w:line="360" w:lineRule="auto"/>
        <w:ind w:firstLine="504" w:firstLineChars="210"/>
        <w:rPr>
          <w:rFonts w:ascii="宋体" w:hAnsi="宋体" w:cs="宋体"/>
          <w:color w:val="auto"/>
          <w:sz w:val="24"/>
        </w:rPr>
      </w:pPr>
      <w:r>
        <w:rPr>
          <w:rFonts w:hint="eastAsia" w:ascii="宋体" w:hAnsi="宋体" w:cs="宋体"/>
          <w:color w:val="auto"/>
          <w:sz w:val="24"/>
        </w:rPr>
        <w:t>十三、招标人及招标代理机构的联系方式</w:t>
      </w:r>
    </w:p>
    <w:p>
      <w:pPr>
        <w:tabs>
          <w:tab w:val="left" w:pos="7740"/>
        </w:tabs>
        <w:snapToGrid w:val="0"/>
        <w:spacing w:line="360" w:lineRule="auto"/>
        <w:ind w:firstLine="540" w:firstLineChars="225"/>
        <w:rPr>
          <w:rFonts w:ascii="宋体" w:hAnsi="宋体" w:cs="宋体"/>
          <w:color w:val="auto"/>
          <w:sz w:val="24"/>
        </w:rPr>
      </w:pPr>
      <w:r>
        <w:rPr>
          <w:rFonts w:hint="eastAsia" w:ascii="宋体" w:hAnsi="宋体" w:cs="宋体"/>
          <w:color w:val="auto"/>
          <w:sz w:val="24"/>
        </w:rPr>
        <w:t>1、招标人：</w:t>
      </w:r>
      <w:r>
        <w:rPr>
          <w:rFonts w:hint="eastAsia" w:ascii="宋体" w:hAnsi="宋体" w:cs="宋体"/>
          <w:color w:val="auto"/>
          <w:sz w:val="24"/>
          <w:lang w:eastAsia="zh-CN"/>
        </w:rPr>
        <w:t>佛山市</w:t>
      </w:r>
      <w:r>
        <w:rPr>
          <w:rFonts w:hint="eastAsia" w:ascii="宋体" w:hAnsi="宋体" w:cs="宋体"/>
          <w:color w:val="auto"/>
          <w:sz w:val="24"/>
        </w:rPr>
        <w:t>顺德区伦教街道羊额股份经济合作联合社</w:t>
      </w:r>
    </w:p>
    <w:p>
      <w:pPr>
        <w:tabs>
          <w:tab w:val="left" w:pos="7740"/>
        </w:tabs>
        <w:snapToGrid w:val="0"/>
        <w:spacing w:line="360" w:lineRule="auto"/>
        <w:ind w:firstLine="900" w:firstLineChars="375"/>
        <w:rPr>
          <w:rFonts w:ascii="宋体" w:hAnsi="宋体" w:cs="宋体"/>
          <w:color w:val="auto"/>
          <w:sz w:val="24"/>
        </w:rPr>
      </w:pPr>
      <w:r>
        <w:rPr>
          <w:rFonts w:hint="eastAsia" w:ascii="宋体" w:hAnsi="宋体" w:cs="宋体"/>
          <w:color w:val="auto"/>
          <w:sz w:val="24"/>
        </w:rPr>
        <w:t>联系地址：佛山市顺德区伦教羊额合隆路23号</w:t>
      </w:r>
    </w:p>
    <w:p>
      <w:pPr>
        <w:tabs>
          <w:tab w:val="left" w:pos="7740"/>
        </w:tabs>
        <w:spacing w:line="360" w:lineRule="auto"/>
        <w:ind w:firstLine="960" w:firstLineChars="400"/>
        <w:rPr>
          <w:rFonts w:ascii="宋体" w:hAnsi="宋体" w:cs="宋体"/>
          <w:color w:val="auto"/>
          <w:sz w:val="24"/>
          <w:szCs w:val="22"/>
        </w:rPr>
      </w:pPr>
      <w:r>
        <w:rPr>
          <w:rFonts w:hint="eastAsia" w:ascii="宋体" w:hAnsi="宋体" w:cs="宋体"/>
          <w:color w:val="auto"/>
          <w:sz w:val="24"/>
        </w:rPr>
        <w:t>联系人</w:t>
      </w:r>
      <w:r>
        <w:rPr>
          <w:rFonts w:hint="eastAsia" w:ascii="宋体" w:hAnsi="宋体" w:cs="宋体"/>
          <w:color w:val="auto"/>
          <w:sz w:val="24"/>
          <w:szCs w:val="22"/>
        </w:rPr>
        <w:t>：黄先生                 联系电话：15915229608</w:t>
      </w:r>
      <w:r>
        <w:rPr>
          <w:rFonts w:hint="eastAsia" w:ascii="宋体" w:hAnsi="宋体" w:cs="宋体"/>
          <w:color w:val="auto"/>
          <w:sz w:val="24"/>
        </w:rPr>
        <w:t xml:space="preserve"> </w:t>
      </w:r>
      <w:r>
        <w:rPr>
          <w:rFonts w:hint="eastAsia" w:ascii="宋体" w:hAnsi="宋体" w:cs="宋体"/>
          <w:color w:val="auto"/>
          <w:sz w:val="24"/>
          <w:szCs w:val="22"/>
        </w:rPr>
        <w:t xml:space="preserve"> </w:t>
      </w:r>
    </w:p>
    <w:p>
      <w:pPr>
        <w:tabs>
          <w:tab w:val="left" w:pos="7740"/>
        </w:tabs>
        <w:snapToGrid w:val="0"/>
        <w:spacing w:line="360" w:lineRule="auto"/>
        <w:ind w:firstLine="547" w:firstLineChars="228"/>
        <w:rPr>
          <w:rFonts w:ascii="宋体" w:hAnsi="宋体" w:cs="宋体"/>
          <w:color w:val="auto"/>
          <w:sz w:val="24"/>
        </w:rPr>
      </w:pPr>
      <w:r>
        <w:rPr>
          <w:rFonts w:hint="eastAsia" w:ascii="宋体" w:hAnsi="宋体" w:cs="宋体"/>
          <w:color w:val="auto"/>
          <w:sz w:val="24"/>
        </w:rPr>
        <w:t>2、招标代理机构：广东杨乂项目管理有限公司</w:t>
      </w:r>
    </w:p>
    <w:p>
      <w:pPr>
        <w:tabs>
          <w:tab w:val="left" w:pos="7740"/>
        </w:tabs>
        <w:snapToGrid w:val="0"/>
        <w:spacing w:line="360" w:lineRule="auto"/>
        <w:ind w:left="2256" w:leftChars="503" w:hanging="1200" w:hangingChars="500"/>
        <w:rPr>
          <w:rFonts w:ascii="宋体" w:hAnsi="宋体" w:cs="宋体"/>
          <w:color w:val="auto"/>
          <w:sz w:val="24"/>
        </w:rPr>
      </w:pPr>
      <w:r>
        <w:rPr>
          <w:rFonts w:hint="eastAsia" w:ascii="宋体" w:hAnsi="宋体" w:cs="宋体"/>
          <w:color w:val="auto"/>
          <w:sz w:val="24"/>
        </w:rPr>
        <w:t>联系地址：佛山市禅城区石湾镇街道平远横街32号首层之二2号铺（住所申报）</w:t>
      </w:r>
    </w:p>
    <w:p>
      <w:pPr>
        <w:tabs>
          <w:tab w:val="left" w:pos="7740"/>
        </w:tabs>
        <w:snapToGrid w:val="0"/>
        <w:spacing w:line="360" w:lineRule="auto"/>
        <w:ind w:left="2201" w:leftChars="534" w:hanging="1080" w:hangingChars="450"/>
        <w:rPr>
          <w:rFonts w:ascii="宋体" w:hAnsi="宋体" w:cs="宋体"/>
          <w:color w:val="auto"/>
          <w:sz w:val="24"/>
        </w:rPr>
      </w:pPr>
      <w:r>
        <w:rPr>
          <w:rFonts w:hint="eastAsia" w:ascii="宋体" w:hAnsi="宋体" w:cs="宋体"/>
          <w:color w:val="auto"/>
          <w:sz w:val="24"/>
        </w:rPr>
        <w:t>联 系 人：王小姐               联系电话：13612644487</w:t>
      </w:r>
    </w:p>
    <w:p>
      <w:pPr>
        <w:tabs>
          <w:tab w:val="left" w:pos="7740"/>
        </w:tabs>
        <w:snapToGrid w:val="0"/>
        <w:spacing w:line="360" w:lineRule="auto"/>
        <w:ind w:left="2201" w:leftChars="534" w:hanging="1080" w:hangingChars="450"/>
        <w:rPr>
          <w:rFonts w:ascii="宋体" w:hAnsi="宋体" w:cs="宋体"/>
          <w:color w:val="auto"/>
          <w:sz w:val="24"/>
        </w:rPr>
      </w:pPr>
      <w:r>
        <w:rPr>
          <w:rFonts w:hint="eastAsia" w:ascii="宋体" w:hAnsi="宋体" w:cs="宋体"/>
          <w:color w:val="auto"/>
          <w:sz w:val="24"/>
        </w:rPr>
        <w:t>传真：/                        E-mail：</w:t>
      </w:r>
      <w:r>
        <w:rPr>
          <w:color w:val="auto"/>
        </w:rPr>
        <w:fldChar w:fldCharType="begin"/>
      </w:r>
      <w:r>
        <w:rPr>
          <w:color w:val="auto"/>
        </w:rPr>
        <w:instrText xml:space="preserve">HYPERLINK "mailto:yzzbfs@126.com"</w:instrText>
      </w:r>
      <w:r>
        <w:rPr>
          <w:color w:val="auto"/>
        </w:rPr>
        <w:fldChar w:fldCharType="separate"/>
      </w:r>
      <w:r>
        <w:rPr>
          <w:rFonts w:hint="eastAsia" w:ascii="宋体" w:hAnsi="宋体" w:cs="宋体"/>
          <w:color w:val="auto"/>
          <w:sz w:val="24"/>
        </w:rPr>
        <w:t>3202087273@qq.com</w:t>
      </w:r>
      <w:r>
        <w:rPr>
          <w:rFonts w:ascii="宋体" w:hAnsi="宋体" w:cs="宋体"/>
          <w:color w:val="auto"/>
          <w:sz w:val="24"/>
        </w:rPr>
        <w:fldChar w:fldCharType="end"/>
      </w:r>
    </w:p>
    <w:p>
      <w:pPr>
        <w:tabs>
          <w:tab w:val="left" w:pos="7740"/>
        </w:tabs>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十四、招标信息查询</w:t>
      </w:r>
    </w:p>
    <w:p>
      <w:pPr>
        <w:tabs>
          <w:tab w:val="left" w:pos="0"/>
          <w:tab w:val="left" w:pos="7740"/>
        </w:tabs>
        <w:adjustRightInd w:val="0"/>
        <w:snapToGrid w:val="0"/>
        <w:spacing w:line="360" w:lineRule="auto"/>
        <w:ind w:left="2" w:leftChars="1" w:firstLine="480" w:firstLineChars="200"/>
        <w:rPr>
          <w:rFonts w:ascii="宋体" w:hAnsi="宋体" w:cs="宋体"/>
          <w:color w:val="auto"/>
          <w:sz w:val="24"/>
        </w:rPr>
      </w:pPr>
      <w:r>
        <w:rPr>
          <w:rFonts w:hint="eastAsia" w:ascii="宋体" w:hAnsi="宋体" w:cs="宋体"/>
          <w:color w:val="auto"/>
          <w:sz w:val="24"/>
          <w:szCs w:val="22"/>
        </w:rPr>
        <w:t>http://www.shunde.gov.cn/ggzy/</w:t>
      </w:r>
      <w:r>
        <w:rPr>
          <w:rFonts w:hint="eastAsia" w:ascii="宋体" w:hAnsi="宋体" w:cs="宋体"/>
          <w:color w:val="auto"/>
          <w:sz w:val="24"/>
        </w:rPr>
        <w:t>（</w:t>
      </w:r>
      <w:r>
        <w:rPr>
          <w:rFonts w:hint="eastAsia" w:ascii="宋体" w:hAnsi="宋体" w:cs="宋体"/>
          <w:color w:val="auto"/>
          <w:sz w:val="24"/>
          <w:szCs w:val="22"/>
        </w:rPr>
        <w:t>佛山市顺德区公共资源交易中心网</w:t>
      </w:r>
      <w:r>
        <w:rPr>
          <w:rFonts w:hint="eastAsia" w:ascii="宋体" w:hAnsi="宋体" w:cs="宋体"/>
          <w:color w:val="auto"/>
          <w:sz w:val="24"/>
        </w:rPr>
        <w:t>）</w:t>
      </w:r>
    </w:p>
    <w:p>
      <w:pPr>
        <w:numPr>
          <w:ilvl w:val="0"/>
          <w:numId w:val="1"/>
        </w:numPr>
        <w:tabs>
          <w:tab w:val="left" w:pos="7740"/>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“中国执行信息公开网”、“国家企业信用信息公示系统”网站信用查询指南（详见提示1和提示2）     </w:t>
      </w:r>
    </w:p>
    <w:p>
      <w:pPr>
        <w:tabs>
          <w:tab w:val="left" w:pos="7740"/>
        </w:tabs>
        <w:adjustRightInd w:val="0"/>
        <w:snapToGrid w:val="0"/>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十六、招标文件公示/下载：</w:t>
      </w:r>
    </w:p>
    <w:p>
      <w:pPr>
        <w:tabs>
          <w:tab w:val="left" w:pos="7740"/>
        </w:tabs>
        <w:adjustRightInd w:val="0"/>
        <w:snapToGrid w:val="0"/>
        <w:spacing w:line="360" w:lineRule="auto"/>
        <w:ind w:firstLine="480" w:firstLineChars="200"/>
        <w:rPr>
          <w:rFonts w:ascii="宋体" w:hAnsi="宋体" w:cs="宋体"/>
          <w:color w:val="auto"/>
          <w:kern w:val="0"/>
          <w:sz w:val="24"/>
          <w:szCs w:val="22"/>
        </w:rPr>
      </w:pPr>
    </w:p>
    <w:p>
      <w:pPr>
        <w:tabs>
          <w:tab w:val="left" w:pos="9000"/>
        </w:tabs>
        <w:adjustRightInd w:val="0"/>
        <w:snapToGrid w:val="0"/>
        <w:spacing w:line="360" w:lineRule="auto"/>
        <w:ind w:firstLine="3720" w:firstLineChars="1550"/>
        <w:jc w:val="right"/>
        <w:rPr>
          <w:rFonts w:ascii="宋体" w:hAnsi="宋体" w:cs="宋体"/>
          <w:color w:val="auto"/>
          <w:sz w:val="24"/>
        </w:rPr>
      </w:pPr>
      <w:r>
        <w:rPr>
          <w:rFonts w:hint="eastAsia" w:ascii="宋体" w:hAnsi="宋体" w:cs="宋体"/>
          <w:color w:val="auto"/>
          <w:sz w:val="24"/>
        </w:rPr>
        <w:t>广东杨乂项目管理有限公司</w:t>
      </w:r>
    </w:p>
    <w:p>
      <w:pPr>
        <w:tabs>
          <w:tab w:val="left" w:pos="7740"/>
        </w:tabs>
        <w:wordWrap w:val="0"/>
        <w:adjustRightInd w:val="0"/>
        <w:snapToGrid w:val="0"/>
        <w:spacing w:line="360" w:lineRule="auto"/>
        <w:ind w:firstLine="4250" w:firstLineChars="1771"/>
        <w:jc w:val="right"/>
        <w:rPr>
          <w:rFonts w:ascii="宋体" w:hAnsi="宋体" w:cs="宋体"/>
          <w:color w:val="auto"/>
          <w:sz w:val="24"/>
        </w:rPr>
      </w:pPr>
      <w:r>
        <w:rPr>
          <w:rFonts w:hint="eastAsia" w:ascii="宋体" w:hAnsi="宋体" w:cs="宋体"/>
          <w:color w:val="auto"/>
          <w:sz w:val="24"/>
          <w:u w:val="single"/>
        </w:rPr>
        <w:t>2023</w:t>
      </w:r>
      <w:r>
        <w:rPr>
          <w:rFonts w:hint="eastAsia" w:ascii="宋体" w:hAnsi="宋体" w:cs="宋体"/>
          <w:color w:val="auto"/>
          <w:sz w:val="24"/>
        </w:rPr>
        <w:t>年</w:t>
      </w:r>
      <w:r>
        <w:rPr>
          <w:rFonts w:hint="eastAsia" w:ascii="宋体" w:hAnsi="宋体" w:cs="宋体"/>
          <w:color w:val="auto"/>
          <w:sz w:val="24"/>
          <w:u w:val="single"/>
        </w:rPr>
        <w:t xml:space="preserve">7 </w:t>
      </w:r>
      <w:r>
        <w:rPr>
          <w:rFonts w:hint="eastAsia" w:ascii="宋体" w:hAnsi="宋体" w:cs="宋体"/>
          <w:color w:val="auto"/>
          <w:sz w:val="24"/>
        </w:rPr>
        <w:t>月</w:t>
      </w:r>
      <w:bookmarkStart w:id="0" w:name="_GoBack"/>
      <w:r>
        <w:rPr>
          <w:rFonts w:hint="eastAsia" w:ascii="宋体" w:hAnsi="宋体" w:cs="宋体"/>
          <w:color w:val="auto"/>
          <w:sz w:val="24"/>
          <w:u w:val="single"/>
          <w:lang w:val="en-US" w:eastAsia="zh-CN"/>
        </w:rPr>
        <w:t>17</w:t>
      </w:r>
      <w:r>
        <w:rPr>
          <w:rFonts w:hint="eastAsia" w:ascii="宋体" w:hAnsi="宋体" w:cs="宋体"/>
          <w:color w:val="auto"/>
          <w:sz w:val="24"/>
          <w:u w:val="single"/>
        </w:rPr>
        <w:t xml:space="preserve"> </w:t>
      </w:r>
      <w:r>
        <w:rPr>
          <w:rFonts w:hint="eastAsia" w:ascii="宋体" w:hAnsi="宋体" w:cs="宋体"/>
          <w:color w:val="auto"/>
          <w:sz w:val="24"/>
        </w:rPr>
        <w:t>日</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E11BB"/>
    <w:multiLevelType w:val="singleLevel"/>
    <w:tmpl w:val="BC5E11BB"/>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NzRiMzYyMDFlOTE3ZWQ4NTU3ZWFjNTgwZTA5NTkifQ=="/>
  </w:docVars>
  <w:rsids>
    <w:rsidRoot w:val="00000000"/>
    <w:rsid w:val="045A5B43"/>
    <w:rsid w:val="0EF70690"/>
    <w:rsid w:val="208E5AA9"/>
    <w:rsid w:val="605B55DE"/>
    <w:rsid w:val="60C10DDD"/>
    <w:rsid w:val="66DD29A5"/>
    <w:rsid w:val="6B5975CA"/>
    <w:rsid w:val="6C691F43"/>
    <w:rsid w:val="7213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annotation text"/>
    <w:basedOn w:val="1"/>
    <w:qFormat/>
    <w:uiPriority w:val="99"/>
    <w:pPr>
      <w:jc w:val="left"/>
    </w:pPr>
    <w:rPr>
      <w:szCs w:val="20"/>
    </w:rPr>
  </w:style>
  <w:style w:type="paragraph" w:customStyle="1" w:styleId="7">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2197</Words>
  <Characters>2456</Characters>
  <Lines>0</Lines>
  <Paragraphs>0</Paragraphs>
  <TotalTime>20</TotalTime>
  <ScaleCrop>false</ScaleCrop>
  <LinksUpToDate>false</LinksUpToDate>
  <CharactersWithSpaces>2601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2023-07-14T03:18:00Z</dcterms:created>
  <dc:creator>Administrator</dc:creator>
  <cp:lastModifiedBy>Huang</cp:lastModifiedBy>
  <dcterms:modified xsi:type="dcterms:W3CDTF">2023-07-17T06:38:55Z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6EE768B941E444F884B91CE96467AE84_12</vt:lpwstr>
  </property>
</Properties>
</file>